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5F6D" w14:textId="77777777" w:rsidR="00620B26" w:rsidRDefault="00620B26" w:rsidP="00620B26">
      <w:pPr>
        <w:spacing w:line="360" w:lineRule="auto"/>
        <w:jc w:val="both"/>
        <w:rPr>
          <w:rFonts w:eastAsia="Calibri"/>
        </w:rPr>
      </w:pPr>
    </w:p>
    <w:p w14:paraId="7186B7C1" w14:textId="77777777" w:rsidR="00620B26" w:rsidRDefault="00620B26" w:rsidP="00620B26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Sygn. akt I Ns 254/25</w:t>
      </w:r>
    </w:p>
    <w:p w14:paraId="58445B53" w14:textId="77777777" w:rsidR="00620B26" w:rsidRDefault="00620B26" w:rsidP="00620B26">
      <w:pPr>
        <w:spacing w:line="360" w:lineRule="auto"/>
        <w:jc w:val="both"/>
        <w:rPr>
          <w:rFonts w:eastAsia="Calibri"/>
        </w:rPr>
      </w:pPr>
    </w:p>
    <w:p w14:paraId="517074DD" w14:textId="77777777" w:rsidR="00620B26" w:rsidRDefault="00620B26" w:rsidP="00620B26">
      <w:pPr>
        <w:spacing w:line="360" w:lineRule="auto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OGŁOSZENIE</w:t>
      </w:r>
    </w:p>
    <w:p w14:paraId="624029D6" w14:textId="77777777" w:rsidR="00620B26" w:rsidRDefault="00620B26" w:rsidP="00620B26">
      <w:pPr>
        <w:spacing w:line="360" w:lineRule="auto"/>
        <w:jc w:val="both"/>
        <w:rPr>
          <w:rFonts w:eastAsia="Calibri"/>
        </w:rPr>
      </w:pPr>
    </w:p>
    <w:p w14:paraId="5291D1A1" w14:textId="77777777" w:rsidR="00620B26" w:rsidRDefault="00620B26" w:rsidP="00620B26">
      <w:pPr>
        <w:spacing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>„Przed Sądem Rejonowym w Jarosławiu, I Wydział Cywilny, pod Sygn. akt</w:t>
      </w:r>
      <w:r>
        <w:rPr>
          <w:rFonts w:eastAsia="Calibri"/>
        </w:rPr>
        <w:br/>
        <w:t xml:space="preserve">I Ns 254/25 toczy się postępowanie z wniosku Mariana Ferenc z udziałem Janusza Gil, Elżbiety Ferenc i Anny </w:t>
      </w:r>
      <w:proofErr w:type="spellStart"/>
      <w:r>
        <w:rPr>
          <w:rFonts w:eastAsia="Calibri"/>
        </w:rPr>
        <w:t>Cyburt</w:t>
      </w:r>
      <w:proofErr w:type="spellEnd"/>
      <w:r>
        <w:rPr>
          <w:rFonts w:eastAsia="Calibri"/>
        </w:rPr>
        <w:t xml:space="preserve"> o stwierdzenie nabycia spadku po Marianie Karwackim,</w:t>
      </w:r>
      <w:r>
        <w:rPr>
          <w:rFonts w:eastAsia="Calibri"/>
        </w:rPr>
        <w:br/>
        <w:t>s. Józefa i Marii, zmarłym dnia 5 lipca 1995 r. w Jarosławiu, którego ostatnim miejscem zwykłego pobytu był Jarosław.</w:t>
      </w:r>
    </w:p>
    <w:p w14:paraId="3F23F3FE" w14:textId="77777777" w:rsidR="00620B26" w:rsidRDefault="00620B26" w:rsidP="00620B26">
      <w:pPr>
        <w:spacing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>W skład spadku wchodzi  ½ część prawa do spółdzielczego własnościowego prawa</w:t>
      </w:r>
      <w:r>
        <w:rPr>
          <w:rFonts w:eastAsia="Calibri"/>
        </w:rPr>
        <w:br/>
        <w:t xml:space="preserve">do lokalu mieszkalnego przy ul. Łańcuckiego 17/45 w Jarosławiu (obecnie osiedle Armii Krajowej). </w:t>
      </w:r>
    </w:p>
    <w:p w14:paraId="61541D54" w14:textId="77777777" w:rsidR="00620B26" w:rsidRDefault="00620B26" w:rsidP="00620B26">
      <w:pPr>
        <w:spacing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>Spadkodawca Marian  Karwacki sporządził testament własnoręczny w dniu 26 grudnia 1992r. w którym powołał do spadku  Mariana Ferenca, Stanisława Ferenca i Janusza Gila</w:t>
      </w:r>
      <w:r>
        <w:rPr>
          <w:rFonts w:eastAsia="Calibri"/>
        </w:rPr>
        <w:br/>
        <w:t>po 1/3 części.</w:t>
      </w:r>
    </w:p>
    <w:p w14:paraId="72F61959" w14:textId="77777777" w:rsidR="00620B26" w:rsidRDefault="00620B26" w:rsidP="00620B26">
      <w:pPr>
        <w:spacing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>Wzywa się spadkobierców Mariana Karwackiego, a w szczególności rodzeństwo spadkodawcy, następców prawnych nieżyjącego rodzeństwa spadkodawcy w tym</w:t>
      </w:r>
      <w:r>
        <w:rPr>
          <w:rFonts w:eastAsia="Calibri"/>
        </w:rPr>
        <w:br/>
        <w:t>w szczególności Bronisławy Kozdraś z domu Karwackiej c. Teodora i Marii zmarłej</w:t>
      </w:r>
      <w:r>
        <w:rPr>
          <w:rFonts w:eastAsia="Calibri"/>
        </w:rPr>
        <w:br/>
        <w:t xml:space="preserve">11 listopada 1996 r. oraz Kazimierza Karwackiego, aby w terminie trzech miesięcy od publikacji ogłoszenia zgłosili się i udowodnili nabycie spadku, gdyż w przeciwnym razie mogą być pominięci w postanowieniu o stwierdzeniu nabycia spadku.” </w:t>
      </w:r>
    </w:p>
    <w:p w14:paraId="6AF92DFB" w14:textId="77777777" w:rsidR="00693E8E" w:rsidRDefault="00693E8E"/>
    <w:sectPr w:rsidR="00693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E0"/>
    <w:rsid w:val="00620B26"/>
    <w:rsid w:val="006506E0"/>
    <w:rsid w:val="00693E8E"/>
    <w:rsid w:val="0081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56E97-5E33-4FE2-901E-89859C6F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3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1043</Characters>
  <Application>Microsoft Office Word</Application>
  <DocSecurity>0</DocSecurity>
  <Lines>8</Lines>
  <Paragraphs>2</Paragraphs>
  <ScaleCrop>false</ScaleCrop>
  <Company>Sąd Apelacyjny w Rzeszowie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 Grażyna</dc:creator>
  <cp:keywords/>
  <dc:description/>
  <cp:lastModifiedBy>Łuc Grażyna</cp:lastModifiedBy>
  <cp:revision>2</cp:revision>
  <dcterms:created xsi:type="dcterms:W3CDTF">2026-03-17T09:29:00Z</dcterms:created>
  <dcterms:modified xsi:type="dcterms:W3CDTF">2026-03-17T09:29:00Z</dcterms:modified>
</cp:coreProperties>
</file>